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A1C3B" w14:textId="7BA58C72" w:rsidR="003A053C" w:rsidRPr="006E0246" w:rsidRDefault="004829B3" w:rsidP="003A053C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2" o:title=""/>
            <w10:wrap type="topAndBottom"/>
          </v:shape>
          <o:OLEObject Type="Embed" ProgID="Word.Picture.8" ShapeID="_x0000_s1026" DrawAspect="Content" ObjectID="_1752472784" r:id="rId13"/>
        </w:object>
      </w:r>
    </w:p>
    <w:p w14:paraId="2AF9DD80" w14:textId="0A4E5F2A" w:rsidR="003A053C" w:rsidRPr="006E0246" w:rsidRDefault="003A053C" w:rsidP="003A053C">
      <w:pPr>
        <w:pStyle w:val="Zakladnystyl"/>
        <w:rPr>
          <w:sz w:val="24"/>
          <w:szCs w:val="24"/>
        </w:rPr>
      </w:pPr>
    </w:p>
    <w:p w14:paraId="4EB337B7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 xml:space="preserve">Návrh </w:t>
      </w:r>
    </w:p>
    <w:p w14:paraId="4C6D3482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</w:p>
    <w:p w14:paraId="14842E94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>UZNESENIE VLÁDY SLOVENSKEJ REPUBLIKY</w:t>
      </w:r>
    </w:p>
    <w:p w14:paraId="2DFBA4F4" w14:textId="77777777" w:rsidR="003A053C" w:rsidRPr="006E0246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372E48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  <w:r w:rsidRPr="00372E48">
        <w:rPr>
          <w:b/>
          <w:bCs/>
          <w:sz w:val="24"/>
          <w:szCs w:val="24"/>
        </w:rPr>
        <w:t>č. ....</w:t>
      </w:r>
    </w:p>
    <w:p w14:paraId="109EC48C" w14:textId="679D4991" w:rsidR="003A053C" w:rsidRPr="006E0246" w:rsidRDefault="00372E48" w:rsidP="003A053C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z ... 202</w:t>
      </w:r>
      <w:r w:rsidR="0029230D">
        <w:rPr>
          <w:sz w:val="24"/>
          <w:szCs w:val="24"/>
        </w:rPr>
        <w:t>3</w:t>
      </w:r>
      <w:r w:rsidR="003A053C" w:rsidRPr="006E0246">
        <w:rPr>
          <w:sz w:val="24"/>
          <w:szCs w:val="24"/>
        </w:rPr>
        <w:t xml:space="preserve"> </w:t>
      </w:r>
    </w:p>
    <w:p w14:paraId="35E6F4EB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214096F1" w14:textId="3B8A5141" w:rsidR="00E13F7C" w:rsidRDefault="008E7B14" w:rsidP="006D2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>k</w:t>
      </w:r>
      <w:r w:rsidR="00660F3D">
        <w:rPr>
          <w:rFonts w:ascii="Times New Roman" w:hAnsi="Times New Roman" w:cs="Times New Roman"/>
          <w:b/>
          <w:sz w:val="24"/>
          <w:szCs w:val="24"/>
        </w:rPr>
        <w:t xml:space="preserve"> návrhu </w:t>
      </w:r>
      <w:r w:rsidR="00804602">
        <w:rPr>
          <w:rFonts w:ascii="Times New Roman" w:hAnsi="Times New Roman" w:cs="Times New Roman"/>
          <w:b/>
          <w:sz w:val="24"/>
          <w:szCs w:val="24"/>
        </w:rPr>
        <w:t>A</w:t>
      </w:r>
      <w:r w:rsidR="0029230D">
        <w:rPr>
          <w:rFonts w:ascii="Times New Roman" w:hAnsi="Times New Roman" w:cs="Times New Roman"/>
          <w:b/>
          <w:sz w:val="24"/>
          <w:szCs w:val="24"/>
        </w:rPr>
        <w:t xml:space="preserve">ktualizácie implementačného plánu </w:t>
      </w:r>
    </w:p>
    <w:p w14:paraId="784EAED7" w14:textId="52419A8E" w:rsidR="00BD124E" w:rsidRPr="006D2E03" w:rsidRDefault="00E13F7C" w:rsidP="006D2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Revízie výdavkov na informatizáciu </w:t>
      </w:r>
      <w:r w:rsidR="0029230D">
        <w:rPr>
          <w:rFonts w:ascii="Times New Roman" w:hAnsi="Times New Roman" w:cs="Times New Roman"/>
          <w:b/>
          <w:sz w:val="24"/>
          <w:szCs w:val="24"/>
        </w:rPr>
        <w:t>202</w:t>
      </w:r>
      <w:r w:rsidR="009844AF">
        <w:rPr>
          <w:rFonts w:ascii="Times New Roman" w:hAnsi="Times New Roman" w:cs="Times New Roman"/>
          <w:b/>
          <w:sz w:val="24"/>
          <w:szCs w:val="24"/>
        </w:rPr>
        <w:t>0</w:t>
      </w:r>
      <w:r w:rsidR="0029230D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9844AF">
        <w:rPr>
          <w:rFonts w:ascii="Times New Roman" w:hAnsi="Times New Roman" w:cs="Times New Roman"/>
          <w:b/>
          <w:sz w:val="24"/>
          <w:szCs w:val="24"/>
        </w:rPr>
        <w:t>3</w:t>
      </w:r>
    </w:p>
    <w:p w14:paraId="7D965547" w14:textId="77777777" w:rsidR="00BD124E" w:rsidRPr="006E0246" w:rsidRDefault="00BD124E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6E0246" w:rsidRDefault="003A053C" w:rsidP="003A053C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3A053C" w:rsidRPr="006E0246" w14:paraId="36D901A2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BE3B29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BE3B29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5C2C9D83" w:rsidR="003A053C" w:rsidRPr="00BE3B29" w:rsidRDefault="001F602D" w:rsidP="00B5656D">
            <w:pPr>
              <w:pStyle w:val="Zakladnystyl"/>
              <w:rPr>
                <w:sz w:val="24"/>
                <w:szCs w:val="24"/>
              </w:rPr>
            </w:pPr>
            <w:r w:rsidRPr="00BE3B29">
              <w:rPr>
                <w:sz w:val="24"/>
                <w:szCs w:val="24"/>
              </w:rPr>
              <w:t>v</w:t>
            </w:r>
            <w:r w:rsidR="006D2E03" w:rsidRPr="00BE3B29">
              <w:rPr>
                <w:sz w:val="24"/>
                <w:szCs w:val="24"/>
              </w:rPr>
              <w:t>edúci Úradu</w:t>
            </w:r>
            <w:r w:rsidR="00AB0356" w:rsidRPr="00BE3B29">
              <w:rPr>
                <w:sz w:val="24"/>
                <w:szCs w:val="24"/>
              </w:rPr>
              <w:t xml:space="preserve"> vlády Slovenskej republiky</w:t>
            </w:r>
            <w:r w:rsidR="003A053C" w:rsidRPr="00BE3B29">
              <w:rPr>
                <w:sz w:val="24"/>
                <w:szCs w:val="24"/>
              </w:rPr>
              <w:t xml:space="preserve"> </w:t>
            </w:r>
          </w:p>
        </w:tc>
      </w:tr>
    </w:tbl>
    <w:p w14:paraId="4DA4E51E" w14:textId="77777777" w:rsidR="00660F3D" w:rsidRDefault="00660F3D" w:rsidP="003A053C">
      <w:pPr>
        <w:pStyle w:val="Nadpis1"/>
        <w:jc w:val="both"/>
        <w:rPr>
          <w:rFonts w:ascii="Times New Roman" w:hAnsi="Times New Roman" w:cs="Times New Roman"/>
        </w:rPr>
      </w:pPr>
    </w:p>
    <w:p w14:paraId="7C5DE52E" w14:textId="41B4BC34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3DF3C11E" w:rsidR="003A053C" w:rsidRPr="00660F3D" w:rsidRDefault="00660F3D" w:rsidP="00660F3D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60F3D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A053C" w:rsidRPr="00660F3D">
        <w:rPr>
          <w:rFonts w:ascii="Times New Roman" w:hAnsi="Times New Roman" w:cs="Times New Roman"/>
          <w:b/>
          <w:bCs/>
          <w:sz w:val="24"/>
          <w:szCs w:val="24"/>
        </w:rPr>
        <w:t>schvaľuje</w:t>
      </w:r>
    </w:p>
    <w:p w14:paraId="522473C1" w14:textId="77777777" w:rsidR="003A053C" w:rsidRPr="006E0246" w:rsidRDefault="003A053C" w:rsidP="00660F3D">
      <w:pPr>
        <w:spacing w:before="0"/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7C8F3FE5" w14:textId="445BF16C" w:rsidR="0029230D" w:rsidRPr="0029230D" w:rsidRDefault="00804602" w:rsidP="00804602">
      <w:pPr>
        <w:ind w:firstLine="708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A</w:t>
      </w:r>
      <w:r w:rsidR="0029230D">
        <w:rPr>
          <w:rFonts w:ascii="Times New Roman" w:hAnsi="Times New Roman"/>
          <w:kern w:val="32"/>
          <w:sz w:val="24"/>
          <w:szCs w:val="24"/>
        </w:rPr>
        <w:t xml:space="preserve">ktualizáciu </w:t>
      </w:r>
      <w:r w:rsidR="0029230D" w:rsidRPr="0029230D">
        <w:rPr>
          <w:rFonts w:ascii="Times New Roman" w:hAnsi="Times New Roman"/>
          <w:kern w:val="32"/>
          <w:sz w:val="24"/>
          <w:szCs w:val="24"/>
        </w:rPr>
        <w:t xml:space="preserve">implementačného plánu </w:t>
      </w:r>
      <w:r w:rsidR="00E13F7C">
        <w:rPr>
          <w:rFonts w:ascii="Times New Roman" w:hAnsi="Times New Roman"/>
          <w:kern w:val="32"/>
          <w:sz w:val="24"/>
          <w:szCs w:val="24"/>
        </w:rPr>
        <w:t xml:space="preserve">Revízie výdavkov na informatizáciu </w:t>
      </w:r>
      <w:r w:rsidR="0029230D">
        <w:rPr>
          <w:rFonts w:ascii="Times New Roman" w:hAnsi="Times New Roman"/>
          <w:kern w:val="32"/>
          <w:sz w:val="24"/>
          <w:szCs w:val="24"/>
        </w:rPr>
        <w:t>202</w:t>
      </w:r>
      <w:r w:rsidR="009844AF">
        <w:rPr>
          <w:rFonts w:ascii="Times New Roman" w:hAnsi="Times New Roman"/>
          <w:kern w:val="32"/>
          <w:sz w:val="24"/>
          <w:szCs w:val="24"/>
        </w:rPr>
        <w:t>0</w:t>
      </w:r>
      <w:r w:rsidR="0029230D">
        <w:rPr>
          <w:rFonts w:ascii="Times New Roman" w:hAnsi="Times New Roman"/>
          <w:kern w:val="32"/>
          <w:sz w:val="24"/>
          <w:szCs w:val="24"/>
        </w:rPr>
        <w:t xml:space="preserve"> – 202</w:t>
      </w:r>
      <w:r w:rsidR="009844AF">
        <w:rPr>
          <w:rFonts w:ascii="Times New Roman" w:hAnsi="Times New Roman"/>
          <w:kern w:val="32"/>
          <w:sz w:val="24"/>
          <w:szCs w:val="24"/>
        </w:rPr>
        <w:t>3</w:t>
      </w:r>
      <w:r w:rsidR="00E13F7C">
        <w:rPr>
          <w:rFonts w:ascii="Times New Roman" w:hAnsi="Times New Roman"/>
          <w:kern w:val="32"/>
          <w:sz w:val="24"/>
          <w:szCs w:val="24"/>
        </w:rPr>
        <w:t>;</w:t>
      </w:r>
    </w:p>
    <w:p w14:paraId="04083475" w14:textId="7A208FD8" w:rsidR="00BC780D" w:rsidRPr="006E0246" w:rsidRDefault="00BC780D" w:rsidP="00E13F7C">
      <w:pPr>
        <w:spacing w:before="0"/>
        <w:ind w:firstLine="0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49D10EBF" w14:textId="77777777" w:rsidR="00BC780D" w:rsidRDefault="00BC780D" w:rsidP="00BC780D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</w:r>
      <w:r>
        <w:rPr>
          <w:rFonts w:ascii="Times New Roman" w:hAnsi="Times New Roman"/>
          <w:kern w:val="32"/>
        </w:rPr>
        <w:t>ukladá</w:t>
      </w:r>
    </w:p>
    <w:p w14:paraId="742F8F99" w14:textId="77777777" w:rsidR="00BC780D" w:rsidRDefault="00BC780D" w:rsidP="00BC780D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5FA4D518" w14:textId="657E825D" w:rsidR="00BC780D" w:rsidRDefault="00BC780D" w:rsidP="00BC780D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</w:rPr>
      </w:pPr>
      <w:r>
        <w:rPr>
          <w:rFonts w:ascii="Times New Roman" w:hAnsi="Times New Roman"/>
          <w:kern w:val="32"/>
        </w:rPr>
        <w:tab/>
      </w:r>
      <w:r w:rsidR="00E13F7C">
        <w:rPr>
          <w:rFonts w:ascii="Times New Roman" w:hAnsi="Times New Roman"/>
        </w:rPr>
        <w:t>minist</w:t>
      </w:r>
      <w:r w:rsidR="00E815BF">
        <w:rPr>
          <w:rFonts w:ascii="Times New Roman" w:hAnsi="Times New Roman"/>
        </w:rPr>
        <w:t>rovi</w:t>
      </w:r>
      <w:r>
        <w:rPr>
          <w:rFonts w:ascii="Times New Roman" w:hAnsi="Times New Roman"/>
        </w:rPr>
        <w:t xml:space="preserve"> </w:t>
      </w:r>
      <w:r w:rsidRPr="00BC780D">
        <w:rPr>
          <w:rFonts w:ascii="Times New Roman" w:hAnsi="Times New Roman"/>
        </w:rPr>
        <w:t>investícií, regionálneho rozvoja a</w:t>
      </w:r>
      <w:r w:rsidR="00327999">
        <w:rPr>
          <w:rFonts w:ascii="Times New Roman" w:hAnsi="Times New Roman"/>
        </w:rPr>
        <w:t> </w:t>
      </w:r>
      <w:r w:rsidRPr="00BC780D">
        <w:rPr>
          <w:rFonts w:ascii="Times New Roman" w:hAnsi="Times New Roman"/>
        </w:rPr>
        <w:t>informatizácie</w:t>
      </w:r>
    </w:p>
    <w:p w14:paraId="28A01B5C" w14:textId="6CDE0208" w:rsidR="00327999" w:rsidRDefault="00327999" w:rsidP="00327999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ministrovi financií</w:t>
      </w:r>
    </w:p>
    <w:p w14:paraId="68BAED65" w14:textId="77777777" w:rsidR="00BD429F" w:rsidRDefault="00BD429F" w:rsidP="00374BE2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ind w:left="567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predsedovi vlády poverenému riadením Ministerstva vnútra SR</w:t>
      </w:r>
    </w:p>
    <w:p w14:paraId="3A0C4FF3" w14:textId="19E7B296" w:rsidR="00374BE2" w:rsidRDefault="00374BE2" w:rsidP="00374BE2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predsedovi Úradu pre verejné obstarávanie</w:t>
      </w:r>
    </w:p>
    <w:p w14:paraId="518FE4F1" w14:textId="77777777" w:rsidR="00BC780D" w:rsidRPr="00660F3D" w:rsidRDefault="00BC780D" w:rsidP="00BC780D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bookmarkStart w:id="0" w:name="_GoBack"/>
      <w:bookmarkEnd w:id="0"/>
    </w:p>
    <w:p w14:paraId="184EC89F" w14:textId="164988AA" w:rsidR="00BC780D" w:rsidRDefault="00E13F7C" w:rsidP="00E13F7C">
      <w:pPr>
        <w:ind w:left="1170" w:hanging="4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B.1</w:t>
      </w:r>
      <w:r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zabezpečiť realizáciu </w:t>
      </w:r>
      <w:r>
        <w:rPr>
          <w:rFonts w:ascii="Times New Roman" w:hAnsi="Times New Roman" w:cs="Times New Roman"/>
          <w:sz w:val="24"/>
          <w:szCs w:val="24"/>
        </w:rPr>
        <w:t>opatrení</w:t>
      </w:r>
      <w:r w:rsidR="00BC780D">
        <w:rPr>
          <w:rFonts w:ascii="Times New Roman" w:hAnsi="Times New Roman" w:cs="Times New Roman"/>
          <w:sz w:val="24"/>
          <w:szCs w:val="24"/>
        </w:rPr>
        <w:t xml:space="preserve"> podľa </w:t>
      </w:r>
      <w:r w:rsidR="0080460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ktualizácie implementačného plánu R</w:t>
      </w:r>
      <w:r w:rsidR="00BC780D">
        <w:rPr>
          <w:rFonts w:ascii="Times New Roman" w:hAnsi="Times New Roman" w:cs="Times New Roman"/>
          <w:sz w:val="24"/>
          <w:szCs w:val="24"/>
        </w:rPr>
        <w:t xml:space="preserve">evízie výdavkov na </w:t>
      </w:r>
      <w:r w:rsidR="00A119EA">
        <w:rPr>
          <w:rFonts w:ascii="Times New Roman" w:hAnsi="Times New Roman" w:cs="Times New Roman"/>
          <w:sz w:val="24"/>
          <w:szCs w:val="24"/>
        </w:rPr>
        <w:t>informatizáciu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9844A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9844AF">
        <w:rPr>
          <w:rFonts w:ascii="Times New Roman" w:hAnsi="Times New Roman" w:cs="Times New Roman"/>
          <w:sz w:val="24"/>
          <w:szCs w:val="24"/>
        </w:rPr>
        <w:t>3</w:t>
      </w:r>
      <w:r w:rsidR="00327999">
        <w:rPr>
          <w:rFonts w:ascii="Times New Roman" w:hAnsi="Times New Roman" w:cs="Times New Roman"/>
          <w:sz w:val="24"/>
          <w:szCs w:val="24"/>
        </w:rPr>
        <w:t>,</w:t>
      </w:r>
    </w:p>
    <w:p w14:paraId="217331CA" w14:textId="77777777" w:rsidR="00BC780D" w:rsidRDefault="00BC780D" w:rsidP="00BC780D">
      <w:pPr>
        <w:rPr>
          <w:rFonts w:ascii="Times New Roman" w:hAnsi="Times New Roman" w:cs="Times New Roman"/>
          <w:sz w:val="24"/>
          <w:szCs w:val="24"/>
        </w:rPr>
      </w:pPr>
    </w:p>
    <w:p w14:paraId="5B49C46F" w14:textId="112BA40F" w:rsidR="00BC780D" w:rsidRPr="006E0246" w:rsidRDefault="00BC780D" w:rsidP="00BC780D">
      <w:pPr>
        <w:spacing w:before="0"/>
        <w:ind w:left="1170" w:firstLine="0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/>
          <w:i/>
          <w:sz w:val="24"/>
          <w:szCs w:val="24"/>
        </w:rPr>
        <w:t>do 31. decembra 202</w:t>
      </w:r>
      <w:r w:rsidR="00A119EA">
        <w:rPr>
          <w:rFonts w:ascii="Times New Roman" w:hAnsi="Times New Roman"/>
          <w:i/>
          <w:sz w:val="24"/>
          <w:szCs w:val="24"/>
        </w:rPr>
        <w:t>3</w:t>
      </w:r>
    </w:p>
    <w:p w14:paraId="66DC050B" w14:textId="77777777" w:rsidR="00BC780D" w:rsidRPr="006E0246" w:rsidRDefault="00BC780D" w:rsidP="00BC780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Cs w:val="0"/>
          <w:lang w:eastAsia="cs-CZ"/>
        </w:rPr>
      </w:pPr>
    </w:p>
    <w:p w14:paraId="21BA5F4C" w14:textId="02FDF78D" w:rsidR="00BC780D" w:rsidRPr="006E0246" w:rsidRDefault="00BC780D" w:rsidP="00E13F7C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Vykonajú:</w:t>
      </w:r>
      <w:r w:rsidR="00E13F7C">
        <w:rPr>
          <w:rFonts w:ascii="Times New Roman" w:hAnsi="Times New Roman" w:cs="Times New Roman"/>
          <w:b w:val="0"/>
          <w:bCs w:val="0"/>
          <w:lang w:eastAsia="cs-CZ"/>
        </w:rPr>
        <w:tab/>
        <w:t>minister</w:t>
      </w:r>
      <w:r w:rsidRPr="00BC780D">
        <w:rPr>
          <w:rFonts w:ascii="Times New Roman" w:hAnsi="Times New Roman" w:cs="Times New Roman"/>
          <w:b w:val="0"/>
          <w:bCs w:val="0"/>
          <w:lang w:eastAsia="cs-CZ"/>
        </w:rPr>
        <w:t xml:space="preserve"> investícií, regionálneho rozvoja a informatizácie</w:t>
      </w:r>
    </w:p>
    <w:p w14:paraId="28496EC7" w14:textId="018D045B" w:rsidR="003A053C" w:rsidRDefault="00BC780D" w:rsidP="00E13F7C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E13F7C">
        <w:rPr>
          <w:rFonts w:ascii="Times New Roman" w:hAnsi="Times New Roman" w:cs="Times New Roman"/>
          <w:b w:val="0"/>
          <w:bCs w:val="0"/>
          <w:lang w:eastAsia="cs-CZ"/>
        </w:rPr>
        <w:t>minister financií</w:t>
      </w:r>
    </w:p>
    <w:p w14:paraId="6F16B3C8" w14:textId="4136CC4D" w:rsidR="00E13F7C" w:rsidRPr="00BD429F" w:rsidRDefault="00E13F7C" w:rsidP="00E13F7C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BD429F" w:rsidRPr="00BD429F">
        <w:rPr>
          <w:rFonts w:ascii="Times New Roman" w:hAnsi="Times New Roman"/>
          <w:b w:val="0"/>
          <w:kern w:val="32"/>
        </w:rPr>
        <w:t>predseda vlády poverený riadením Ministerstva vnútra SR</w:t>
      </w:r>
    </w:p>
    <w:p w14:paraId="5FE85CEF" w14:textId="08756481" w:rsidR="00E13F7C" w:rsidRPr="00E13F7C" w:rsidRDefault="00E13F7C" w:rsidP="00E13F7C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predseda Úradu pre verejné obstarávanie</w:t>
      </w:r>
    </w:p>
    <w:sectPr w:rsidR="00E13F7C" w:rsidRPr="00E13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DBF21" w14:textId="77777777" w:rsidR="004829B3" w:rsidRDefault="004829B3" w:rsidP="00660F3D">
      <w:pPr>
        <w:spacing w:before="0"/>
      </w:pPr>
      <w:r>
        <w:separator/>
      </w:r>
    </w:p>
  </w:endnote>
  <w:endnote w:type="continuationSeparator" w:id="0">
    <w:p w14:paraId="2D5DC2EF" w14:textId="77777777" w:rsidR="004829B3" w:rsidRDefault="004829B3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D20FE" w14:textId="77777777" w:rsidR="004829B3" w:rsidRDefault="004829B3" w:rsidP="00660F3D">
      <w:pPr>
        <w:spacing w:before="0"/>
      </w:pPr>
      <w:r>
        <w:separator/>
      </w:r>
    </w:p>
  </w:footnote>
  <w:footnote w:type="continuationSeparator" w:id="0">
    <w:p w14:paraId="0174ABD4" w14:textId="77777777" w:rsidR="004829B3" w:rsidRDefault="004829B3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1034D"/>
    <w:rsid w:val="00023ADB"/>
    <w:rsid w:val="00037A8F"/>
    <w:rsid w:val="0005349A"/>
    <w:rsid w:val="0008335A"/>
    <w:rsid w:val="000A2D9E"/>
    <w:rsid w:val="000D186E"/>
    <w:rsid w:val="00135CA2"/>
    <w:rsid w:val="00137A24"/>
    <w:rsid w:val="0014067D"/>
    <w:rsid w:val="00142DA0"/>
    <w:rsid w:val="00143536"/>
    <w:rsid w:val="00153325"/>
    <w:rsid w:val="0018066B"/>
    <w:rsid w:val="001A2F4E"/>
    <w:rsid w:val="001E122D"/>
    <w:rsid w:val="001F602D"/>
    <w:rsid w:val="002019FC"/>
    <w:rsid w:val="00211F19"/>
    <w:rsid w:val="00246066"/>
    <w:rsid w:val="00246D6E"/>
    <w:rsid w:val="002500AA"/>
    <w:rsid w:val="0027368E"/>
    <w:rsid w:val="0029141C"/>
    <w:rsid w:val="0029230D"/>
    <w:rsid w:val="00297916"/>
    <w:rsid w:val="002B1DC7"/>
    <w:rsid w:val="002C596E"/>
    <w:rsid w:val="002D37F1"/>
    <w:rsid w:val="002F0190"/>
    <w:rsid w:val="002F1A02"/>
    <w:rsid w:val="0030238C"/>
    <w:rsid w:val="00325BEA"/>
    <w:rsid w:val="00327999"/>
    <w:rsid w:val="00342C8F"/>
    <w:rsid w:val="0036604F"/>
    <w:rsid w:val="00366EC1"/>
    <w:rsid w:val="00372E48"/>
    <w:rsid w:val="00374BE2"/>
    <w:rsid w:val="003773F8"/>
    <w:rsid w:val="0039672F"/>
    <w:rsid w:val="003A053C"/>
    <w:rsid w:val="003A2E82"/>
    <w:rsid w:val="003D7FFC"/>
    <w:rsid w:val="003E292D"/>
    <w:rsid w:val="00400A5F"/>
    <w:rsid w:val="004044C6"/>
    <w:rsid w:val="00453772"/>
    <w:rsid w:val="0047283B"/>
    <w:rsid w:val="004829B3"/>
    <w:rsid w:val="004A6453"/>
    <w:rsid w:val="004B550D"/>
    <w:rsid w:val="004E03DC"/>
    <w:rsid w:val="004E5691"/>
    <w:rsid w:val="0050625A"/>
    <w:rsid w:val="00517C08"/>
    <w:rsid w:val="00527459"/>
    <w:rsid w:val="0054425F"/>
    <w:rsid w:val="00591209"/>
    <w:rsid w:val="005A02F2"/>
    <w:rsid w:val="005B12C2"/>
    <w:rsid w:val="005B5E27"/>
    <w:rsid w:val="005D4948"/>
    <w:rsid w:val="0062775B"/>
    <w:rsid w:val="00660F3D"/>
    <w:rsid w:val="00694A85"/>
    <w:rsid w:val="00696757"/>
    <w:rsid w:val="006A114D"/>
    <w:rsid w:val="006B1453"/>
    <w:rsid w:val="006D2E03"/>
    <w:rsid w:val="006E0246"/>
    <w:rsid w:val="006E77E2"/>
    <w:rsid w:val="0075507A"/>
    <w:rsid w:val="00777DCE"/>
    <w:rsid w:val="00791AAE"/>
    <w:rsid w:val="00791D80"/>
    <w:rsid w:val="007B479F"/>
    <w:rsid w:val="007C59DC"/>
    <w:rsid w:val="007F45FE"/>
    <w:rsid w:val="0080350B"/>
    <w:rsid w:val="00804602"/>
    <w:rsid w:val="00822375"/>
    <w:rsid w:val="00842FDA"/>
    <w:rsid w:val="0086186C"/>
    <w:rsid w:val="00867FD8"/>
    <w:rsid w:val="0089248B"/>
    <w:rsid w:val="008B50C0"/>
    <w:rsid w:val="008D1060"/>
    <w:rsid w:val="008E7B14"/>
    <w:rsid w:val="0094495B"/>
    <w:rsid w:val="00976A6B"/>
    <w:rsid w:val="009844AF"/>
    <w:rsid w:val="00985DD0"/>
    <w:rsid w:val="00992F34"/>
    <w:rsid w:val="009A7CB2"/>
    <w:rsid w:val="009B1944"/>
    <w:rsid w:val="009B784A"/>
    <w:rsid w:val="00A05011"/>
    <w:rsid w:val="00A119EA"/>
    <w:rsid w:val="00A326CF"/>
    <w:rsid w:val="00A43ACA"/>
    <w:rsid w:val="00A54A18"/>
    <w:rsid w:val="00A82D02"/>
    <w:rsid w:val="00A9093B"/>
    <w:rsid w:val="00AA0809"/>
    <w:rsid w:val="00AA4D56"/>
    <w:rsid w:val="00AA5D55"/>
    <w:rsid w:val="00AB0356"/>
    <w:rsid w:val="00AC5C30"/>
    <w:rsid w:val="00AC6BDF"/>
    <w:rsid w:val="00AE43A1"/>
    <w:rsid w:val="00AF067B"/>
    <w:rsid w:val="00B003F1"/>
    <w:rsid w:val="00B224FF"/>
    <w:rsid w:val="00B35372"/>
    <w:rsid w:val="00B537BA"/>
    <w:rsid w:val="00B5656D"/>
    <w:rsid w:val="00B82F2A"/>
    <w:rsid w:val="00B86C47"/>
    <w:rsid w:val="00BA0C37"/>
    <w:rsid w:val="00BB16C8"/>
    <w:rsid w:val="00BC780D"/>
    <w:rsid w:val="00BD124E"/>
    <w:rsid w:val="00BD3F72"/>
    <w:rsid w:val="00BD429F"/>
    <w:rsid w:val="00BE0BEA"/>
    <w:rsid w:val="00BE3B29"/>
    <w:rsid w:val="00BF07E9"/>
    <w:rsid w:val="00BF29BD"/>
    <w:rsid w:val="00BF4DBE"/>
    <w:rsid w:val="00BF6A96"/>
    <w:rsid w:val="00C05A8D"/>
    <w:rsid w:val="00C23553"/>
    <w:rsid w:val="00C2750A"/>
    <w:rsid w:val="00C87A95"/>
    <w:rsid w:val="00CB3C60"/>
    <w:rsid w:val="00D250FD"/>
    <w:rsid w:val="00D76CE3"/>
    <w:rsid w:val="00DA42BD"/>
    <w:rsid w:val="00DA7CC7"/>
    <w:rsid w:val="00DB193A"/>
    <w:rsid w:val="00DB2739"/>
    <w:rsid w:val="00DC1005"/>
    <w:rsid w:val="00DD6DB8"/>
    <w:rsid w:val="00E10D9B"/>
    <w:rsid w:val="00E11244"/>
    <w:rsid w:val="00E13F7C"/>
    <w:rsid w:val="00E14FDC"/>
    <w:rsid w:val="00E22BE2"/>
    <w:rsid w:val="00E46243"/>
    <w:rsid w:val="00E513A8"/>
    <w:rsid w:val="00E54113"/>
    <w:rsid w:val="00E61024"/>
    <w:rsid w:val="00E7661B"/>
    <w:rsid w:val="00E77FEA"/>
    <w:rsid w:val="00E815BF"/>
    <w:rsid w:val="00E878A1"/>
    <w:rsid w:val="00EC52D7"/>
    <w:rsid w:val="00ED2A63"/>
    <w:rsid w:val="00ED2C18"/>
    <w:rsid w:val="00EE0804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A4282"/>
    <w:rsid w:val="00FC7CE4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0460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04602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f:fields xmlns:f="http://schemas.fabasoft.com/folio/2007/fields">
  <f:record ref="">
    <f:field ref="objname" par="" edit="true" text="Návrh-uznesenia-INFORMATIZÁCIA_do-MPK"/>
    <f:field ref="objsubject" par="" edit="true" text=""/>
    <f:field ref="objcreatedby" par="" text="Hasáková, Mária Alena, Mgr."/>
    <f:field ref="objcreatedat" par="" text="9.5.2023 15:12:31"/>
    <f:field ref="objchangedby" par="" text="Administrator, System"/>
    <f:field ref="objmodifiedat" par="" text="9.5.2023 15:12:3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WKX3UHSAJ2R6-2-1240605</_dlc_DocId>
    <_dlc_DocIdUrl xmlns="e60a29af-d413-48d4-bd90-fe9d2a897e4b">
      <Url>https://ovdmasv601/sites/DMS/_layouts/15/DocIdRedir.aspx?ID=WKX3UHSAJ2R6-2-1240605</Url>
      <Description>WKX3UHSAJ2R6-2-1240605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/>
      <vt:lpstr>Vláda </vt:lpstr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2023-07-24T10:57:00Z</dcterms:created>
  <dcterms:modified xsi:type="dcterms:W3CDTF">2023-08-02T07:13:00Z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fec4f66f-3f36-45fb-9079-de282b47145b</vt:lpwstr>
  </property>
  <property fmtid="{D5CDD505-2E9C-101B-9397-08002B2CF9AE}" pid="4" name="GrammarlyDocumentId">
    <vt:lpwstr>08a60d5fa2295b84c923e40f851dbde9de642b7a05af3fb9b250967f69f1f330</vt:lpwstr>
  </property>
  <property fmtid="{D5CDD505-2E9C-101B-9397-08002B2CF9AE}" pid="5" name="FSC#SKEDITIONSLOVLEX@103.510:spravaucastverej">
    <vt:lpwstr/>
  </property>
  <property fmtid="{D5CDD505-2E9C-101B-9397-08002B2CF9AE}" pid="6" name="FSC#SKEDITIONSLOVLEX@103.510:typpredpis">
    <vt:lpwstr>Nelegislatívny všeobecný materiál</vt:lpwstr>
  </property>
  <property fmtid="{D5CDD505-2E9C-101B-9397-08002B2CF9AE}" pid="7" name="FSC#SKEDITIONSLOVLEX@103.510:aktualnyrok">
    <vt:lpwstr>2023</vt:lpwstr>
  </property>
  <property fmtid="{D5CDD505-2E9C-101B-9397-08002B2CF9AE}" pid="8" name="FSC#SKEDITIONSLOVLEX@103.510:cisloparlamenttlac">
    <vt:lpwstr/>
  </property>
  <property fmtid="{D5CDD505-2E9C-101B-9397-08002B2CF9AE}" pid="9" name="FSC#SKEDITIONSLOVLEX@103.510:stavpredpis">
    <vt:lpwstr>Vyhodnotenie medzirezortného pripomienkového konania</vt:lpwstr>
  </property>
  <property fmtid="{D5CDD505-2E9C-101B-9397-08002B2CF9AE}" pid="10" name="FSC#SKEDITIONSLOVLEX@103.510:povodpredpis">
    <vt:lpwstr>Slovlex (eLeg)</vt:lpwstr>
  </property>
  <property fmtid="{D5CDD505-2E9C-101B-9397-08002B2CF9AE}" pid="11" name="FSC#SKEDITIONSLOVLEX@103.510:legoblast">
    <vt:lpwstr>Nelegislatívna oblasť</vt:lpwstr>
  </property>
  <property fmtid="{D5CDD505-2E9C-101B-9397-08002B2CF9AE}" pid="12" name="FSC#SKEDITIONSLOVLEX@103.510:uzemplat">
    <vt:lpwstr/>
  </property>
  <property fmtid="{D5CDD505-2E9C-101B-9397-08002B2CF9AE}" pid="13" name="FSC#SKEDITIONSLOVLEX@103.510:vztahypredpis">
    <vt:lpwstr/>
  </property>
  <property fmtid="{D5CDD505-2E9C-101B-9397-08002B2CF9AE}" pid="14" name="FSC#SKEDITIONSLOVLEX@103.510:predkladatel">
    <vt:lpwstr>Mgr. Mária Alena Hasáková</vt:lpwstr>
  </property>
  <property fmtid="{D5CDD505-2E9C-101B-9397-08002B2CF9AE}" pid="15" name="FSC#SKEDITIONSLOVLEX@103.510:zodppredkladatel">
    <vt:lpwstr>Július Jakab</vt:lpwstr>
  </property>
  <property fmtid="{D5CDD505-2E9C-101B-9397-08002B2CF9AE}" pid="16" name="FSC#SKEDITIONSLOVLEX@103.510:dalsipredkladatel">
    <vt:lpwstr/>
  </property>
  <property fmtid="{D5CDD505-2E9C-101B-9397-08002B2CF9AE}" pid="17" name="FSC#SKEDITIONSLOVLEX@103.510:nazovpredpis">
    <vt:lpwstr> Návrh aktualizácie implementačného plánu Revízie výdavkov na informatizáciu</vt:lpwstr>
  </property>
  <property fmtid="{D5CDD505-2E9C-101B-9397-08002B2CF9AE}" pid="18" name="FSC#SKEDITIONSLOVLEX@103.510:nazovpredpis1">
    <vt:lpwstr/>
  </property>
  <property fmtid="{D5CDD505-2E9C-101B-9397-08002B2CF9AE}" pid="19" name="FSC#SKEDITIONSLOVLEX@103.510:nazovpredpis2">
    <vt:lpwstr/>
  </property>
  <property fmtid="{D5CDD505-2E9C-101B-9397-08002B2CF9AE}" pid="20" name="FSC#SKEDITIONSLOVLEX@103.510:nazovpredpis3">
    <vt:lpwstr/>
  </property>
  <property fmtid="{D5CDD505-2E9C-101B-9397-08002B2CF9AE}" pid="21" name="FSC#SKEDITIONSLOVLEX@103.510:cislopredpis">
    <vt:lpwstr/>
  </property>
  <property fmtid="{D5CDD505-2E9C-101B-9397-08002B2CF9AE}" pid="22" name="FSC#SKEDITIONSLOVLEX@103.510:zodpinstitucia">
    <vt:lpwstr>Úrad vlády Slovenskej republiky</vt:lpwstr>
  </property>
  <property fmtid="{D5CDD505-2E9C-101B-9397-08002B2CF9AE}" pid="23" name="FSC#SKEDITIONSLOVLEX@103.510:pripomienkovatelia">
    <vt:lpwstr/>
  </property>
  <property fmtid="{D5CDD505-2E9C-101B-9397-08002B2CF9AE}" pid="24" name="FSC#SKEDITIONSLOVLEX@103.510:autorpredpis">
    <vt:lpwstr/>
  </property>
  <property fmtid="{D5CDD505-2E9C-101B-9397-08002B2CF9AE}" pid="25" name="FSC#SKEDITIONSLOVLEX@103.510:podnetpredpis">
    <vt:lpwstr>Iniciatívny materiál </vt:lpwstr>
  </property>
  <property fmtid="{D5CDD505-2E9C-101B-9397-08002B2CF9AE}" pid="26" name="FSC#SKEDITIONSLOVLEX@103.510:plnynazovpredpis">
    <vt:lpwstr> Návrh aktualizácie implementačného plánu Revízie výdavkov na informatizáciu</vt:lpwstr>
  </property>
  <property fmtid="{D5CDD505-2E9C-101B-9397-08002B2CF9AE}" pid="27" name="FSC#SKEDITIONSLOVLEX@103.510:plnynazovpredpis1">
    <vt:lpwstr/>
  </property>
  <property fmtid="{D5CDD505-2E9C-101B-9397-08002B2CF9AE}" pid="28" name="FSC#SKEDITIONSLOVLEX@103.510:plnynazovpredpis2">
    <vt:lpwstr/>
  </property>
  <property fmtid="{D5CDD505-2E9C-101B-9397-08002B2CF9AE}" pid="29" name="FSC#SKEDITIONSLOVLEX@103.510:plnynazovpredpis3">
    <vt:lpwstr/>
  </property>
  <property fmtid="{D5CDD505-2E9C-101B-9397-08002B2CF9AE}" pid="30" name="FSC#SKEDITIONSLOVLEX@103.510:rezortcislopredpis">
    <vt:lpwstr>13093/2023/SPO</vt:lpwstr>
  </property>
  <property fmtid="{D5CDD505-2E9C-101B-9397-08002B2CF9AE}" pid="31" name="FSC#SKEDITIONSLOVLEX@103.510:citaciapredpis">
    <vt:lpwstr/>
  </property>
  <property fmtid="{D5CDD505-2E9C-101B-9397-08002B2CF9AE}" pid="32" name="FSC#SKEDITIONSLOVLEX@103.510:spiscislouv">
    <vt:lpwstr/>
  </property>
  <property fmtid="{D5CDD505-2E9C-101B-9397-08002B2CF9AE}" pid="33" name="FSC#SKEDITIONSLOVLEX@103.510:datumschvalpredpis">
    <vt:lpwstr/>
  </property>
  <property fmtid="{D5CDD505-2E9C-101B-9397-08002B2CF9AE}" pid="34" name="FSC#SKEDITIONSLOVLEX@103.510:platneod">
    <vt:lpwstr/>
  </property>
  <property fmtid="{D5CDD505-2E9C-101B-9397-08002B2CF9AE}" pid="35" name="FSC#SKEDITIONSLOVLEX@103.510:platnedo">
    <vt:lpwstr/>
  </property>
  <property fmtid="{D5CDD505-2E9C-101B-9397-08002B2CF9AE}" pid="36" name="FSC#SKEDITIONSLOVLEX@103.510:ucinnostod">
    <vt:lpwstr/>
  </property>
  <property fmtid="{D5CDD505-2E9C-101B-9397-08002B2CF9AE}" pid="37" name="FSC#SKEDITIONSLOVLEX@103.510:ucinnostdo">
    <vt:lpwstr/>
  </property>
  <property fmtid="{D5CDD505-2E9C-101B-9397-08002B2CF9AE}" pid="38" name="FSC#SKEDITIONSLOVLEX@103.510:datumplatnosti">
    <vt:lpwstr/>
  </property>
  <property fmtid="{D5CDD505-2E9C-101B-9397-08002B2CF9AE}" pid="39" name="FSC#SKEDITIONSLOVLEX@103.510:cislolp">
    <vt:lpwstr>LP/2023/275</vt:lpwstr>
  </property>
  <property fmtid="{D5CDD505-2E9C-101B-9397-08002B2CF9AE}" pid="40" name="FSC#SKEDITIONSLOVLEX@103.510:typsprievdok">
    <vt:lpwstr>Návrh uznesenia vlády Slovenskej republiky</vt:lpwstr>
  </property>
  <property fmtid="{D5CDD505-2E9C-101B-9397-08002B2CF9AE}" pid="41" name="FSC#SKEDITIONSLOVLEX@103.510:cislopartlac">
    <vt:lpwstr/>
  </property>
  <property fmtid="{D5CDD505-2E9C-101B-9397-08002B2CF9AE}" pid="42" name="FSC#SKEDITIONSLOVLEX@103.510:AttrStrListDocPropUcelPredmetZmluvy">
    <vt:lpwstr/>
  </property>
  <property fmtid="{D5CDD505-2E9C-101B-9397-08002B2CF9AE}" pid="43" name="FSC#SKEDITIONSLOVLEX@103.510:AttrStrListDocPropUpravaPravFOPRO">
    <vt:lpwstr/>
  </property>
  <property fmtid="{D5CDD505-2E9C-101B-9397-08002B2CF9AE}" pid="44" name="FSC#SKEDITIONSLOVLEX@103.510:AttrStrListDocPropUpravaPredmetuZmluvy">
    <vt:lpwstr/>
  </property>
  <property fmtid="{D5CDD505-2E9C-101B-9397-08002B2CF9AE}" pid="45" name="FSC#SKEDITIONSLOVLEX@103.510:AttrStrListDocPropKategoriaZmluvy74">
    <vt:lpwstr/>
  </property>
  <property fmtid="{D5CDD505-2E9C-101B-9397-08002B2CF9AE}" pid="46" name="FSC#SKEDITIONSLOVLEX@103.510:AttrStrListDocPropKategoriaZmluvy75">
    <vt:lpwstr/>
  </property>
  <property fmtid="{D5CDD505-2E9C-101B-9397-08002B2CF9AE}" pid="47" name="FSC#SKEDITIONSLOVLEX@103.510:AttrStrListDocPropDopadyPrijatiaZmluvy">
    <vt:lpwstr/>
  </property>
  <property fmtid="{D5CDD505-2E9C-101B-9397-08002B2CF9AE}" pid="48" name="FSC#SKEDITIONSLOVLEX@103.510:AttrStrListDocPropProblematikaPPa">
    <vt:lpwstr/>
  </property>
  <property fmtid="{D5CDD505-2E9C-101B-9397-08002B2CF9AE}" pid="49" name="FSC#SKEDITIONSLOVLEX@103.510:AttrStrListDocPropPrimarnePravoEU">
    <vt:lpwstr/>
  </property>
  <property fmtid="{D5CDD505-2E9C-101B-9397-08002B2CF9AE}" pid="50" name="FSC#SKEDITIONSLOVLEX@103.510:AttrStrListDocPropSekundarneLegPravoPO">
    <vt:lpwstr/>
  </property>
  <property fmtid="{D5CDD505-2E9C-101B-9397-08002B2CF9AE}" pid="51" name="FSC#SKEDITIONSLOVLEX@103.510:AttrStrListDocPropSekundarneNelegPravoPO">
    <vt:lpwstr/>
  </property>
  <property fmtid="{D5CDD505-2E9C-101B-9397-08002B2CF9AE}" pid="52" name="FSC#SKEDITIONSLOVLEX@103.510:AttrStrListDocPropSekundarneLegPravoDO">
    <vt:lpwstr/>
  </property>
  <property fmtid="{D5CDD505-2E9C-101B-9397-08002B2CF9AE}" pid="53" name="FSC#SKEDITIONSLOVLEX@103.510:AttrStrListDocPropProblematikaPPb">
    <vt:lpwstr/>
  </property>
  <property fmtid="{D5CDD505-2E9C-101B-9397-08002B2CF9AE}" pid="54" name="FSC#SKEDITIONSLOVLEX@103.510:AttrStrListDocPropNazovPredpisuEU">
    <vt:lpwstr/>
  </property>
  <property fmtid="{D5CDD505-2E9C-101B-9397-08002B2CF9AE}" pid="55" name="FSC#SKEDITIONSLOVLEX@103.510:AttrStrListDocPropLehotaPrebratieSmernice">
    <vt:lpwstr/>
  </property>
  <property fmtid="{D5CDD505-2E9C-101B-9397-08002B2CF9AE}" pid="56" name="FSC#SKEDITIONSLOVLEX@103.510:AttrStrListDocPropLehotaNaPredlozenie">
    <vt:lpwstr/>
  </property>
  <property fmtid="{D5CDD505-2E9C-101B-9397-08002B2CF9AE}" pid="57" name="FSC#SKEDITIONSLOVLEX@103.510:AttrStrListDocPropInfoZaciatokKonania">
    <vt:lpwstr/>
  </property>
  <property fmtid="{D5CDD505-2E9C-101B-9397-08002B2CF9AE}" pid="58" name="FSC#SKEDITIONSLOVLEX@103.510:AttrStrListDocPropInfoUzPreberanePP">
    <vt:lpwstr/>
  </property>
  <property fmtid="{D5CDD505-2E9C-101B-9397-08002B2CF9AE}" pid="59" name="FSC#SKEDITIONSLOVLEX@103.510:AttrStrListDocPropStupenZlucitelnostiPP">
    <vt:lpwstr/>
  </property>
  <property fmtid="{D5CDD505-2E9C-101B-9397-08002B2CF9AE}" pid="60" name="FSC#SKEDITIONSLOVLEX@103.510:AttrStrListDocPropGestorSpolupRezorty">
    <vt:lpwstr/>
  </property>
  <property fmtid="{D5CDD505-2E9C-101B-9397-08002B2CF9AE}" pid="61" name="FSC#SKEDITIONSLOVLEX@103.510:AttrDateDocPropZaciatokPKK">
    <vt:lpwstr/>
  </property>
  <property fmtid="{D5CDD505-2E9C-101B-9397-08002B2CF9AE}" pid="62" name="FSC#SKEDITIONSLOVLEX@103.510:AttrDateDocPropUkonceniePKK">
    <vt:lpwstr/>
  </property>
  <property fmtid="{D5CDD505-2E9C-101B-9397-08002B2CF9AE}" pid="63" name="FSC#SKEDITIONSLOVLEX@103.510:AttrStrDocPropVplyvRozpocetVS">
    <vt:lpwstr/>
  </property>
  <property fmtid="{D5CDD505-2E9C-101B-9397-08002B2CF9AE}" pid="64" name="FSC#SKEDITIONSLOVLEX@103.510:AttrStrDocPropVplyvPodnikatelskeProstr">
    <vt:lpwstr/>
  </property>
  <property fmtid="{D5CDD505-2E9C-101B-9397-08002B2CF9AE}" pid="65" name="FSC#SKEDITIONSLOVLEX@103.510:AttrStrDocPropVplyvSocialny">
    <vt:lpwstr/>
  </property>
  <property fmtid="{D5CDD505-2E9C-101B-9397-08002B2CF9AE}" pid="66" name="FSC#SKEDITIONSLOVLEX@103.510:AttrStrDocPropVplyvNaZivotProstr">
    <vt:lpwstr/>
  </property>
  <property fmtid="{D5CDD505-2E9C-101B-9397-08002B2CF9AE}" pid="67" name="FSC#SKEDITIONSLOVLEX@103.510:AttrStrDocPropVplyvNaInformatizaciu">
    <vt:lpwstr/>
  </property>
  <property fmtid="{D5CDD505-2E9C-101B-9397-08002B2CF9AE}" pid="68" name="FSC#SKEDITIONSLOVLEX@103.510:AttrStrListDocPropPoznamkaVplyv">
    <vt:lpwstr/>
  </property>
  <property fmtid="{D5CDD505-2E9C-101B-9397-08002B2CF9AE}" pid="69" name="FSC#SKEDITIONSLOVLEX@103.510:AttrStrListDocPropAltRiesenia">
    <vt:lpwstr/>
  </property>
  <property fmtid="{D5CDD505-2E9C-101B-9397-08002B2CF9AE}" pid="70" name="FSC#SKEDITIONSLOVLEX@103.510:AttrStrListDocPropStanoviskoGest">
    <vt:lpwstr/>
  </property>
  <property fmtid="{D5CDD505-2E9C-101B-9397-08002B2CF9AE}" pid="71" name="FSC#SKEDITIONSLOVLEX@103.510:AttrStrListDocPropTextKomunike">
    <vt:lpwstr/>
  </property>
  <property fmtid="{D5CDD505-2E9C-101B-9397-08002B2CF9AE}" pid="72" name="FSC#SKEDITIONSLOVLEX@103.510:AttrStrListDocPropUznesenieCastA">
    <vt:lpwstr/>
  </property>
  <property fmtid="{D5CDD505-2E9C-101B-9397-08002B2CF9AE}" pid="73" name="FSC#SKEDITIONSLOVLEX@103.510:AttrStrListDocPropUznesenieZodpovednyA1">
    <vt:lpwstr/>
  </property>
  <property fmtid="{D5CDD505-2E9C-101B-9397-08002B2CF9AE}" pid="74" name="FSC#SKEDITIONSLOVLEX@103.510:AttrStrListDocPropUznesenieTextA1">
    <vt:lpwstr/>
  </property>
  <property fmtid="{D5CDD505-2E9C-101B-9397-08002B2CF9AE}" pid="75" name="FSC#SKEDITIONSLOVLEX@103.510:AttrStrListDocPropUznesenieTerminA1">
    <vt:lpwstr/>
  </property>
  <property fmtid="{D5CDD505-2E9C-101B-9397-08002B2CF9AE}" pid="76" name="FSC#SKEDITIONSLOVLEX@103.510:AttrStrListDocPropUznesenieBODA1">
    <vt:lpwstr/>
  </property>
  <property fmtid="{D5CDD505-2E9C-101B-9397-08002B2CF9AE}" pid="77" name="FSC#SKEDITIONSLOVLEX@103.510:AttrStrListDocPropUznesenieZodpovednyA2">
    <vt:lpwstr/>
  </property>
  <property fmtid="{D5CDD505-2E9C-101B-9397-08002B2CF9AE}" pid="78" name="FSC#SKEDITIONSLOVLEX@103.510:AttrStrListDocPropUznesenieTextA2">
    <vt:lpwstr/>
  </property>
  <property fmtid="{D5CDD505-2E9C-101B-9397-08002B2CF9AE}" pid="79" name="FSC#SKEDITIONSLOVLEX@103.510:AttrStrListDocPropUznesenieTerminA2">
    <vt:lpwstr/>
  </property>
  <property fmtid="{D5CDD505-2E9C-101B-9397-08002B2CF9AE}" pid="80" name="FSC#SKEDITIONSLOVLEX@103.510:AttrStrListDocPropUznesenieBODA3">
    <vt:lpwstr/>
  </property>
  <property fmtid="{D5CDD505-2E9C-101B-9397-08002B2CF9AE}" pid="81" name="FSC#SKEDITIONSLOVLEX@103.510:AttrStrListDocPropUznesenieZodpovednyA3">
    <vt:lpwstr/>
  </property>
  <property fmtid="{D5CDD505-2E9C-101B-9397-08002B2CF9AE}" pid="82" name="FSC#SKEDITIONSLOVLEX@103.510:AttrStrListDocPropUznesenieTextA3">
    <vt:lpwstr/>
  </property>
  <property fmtid="{D5CDD505-2E9C-101B-9397-08002B2CF9AE}" pid="83" name="FSC#SKEDITIONSLOVLEX@103.510:AttrStrListDocPropUznesenieTerminA3">
    <vt:lpwstr/>
  </property>
  <property fmtid="{D5CDD505-2E9C-101B-9397-08002B2CF9AE}" pid="84" name="FSC#SKEDITIONSLOVLEX@103.510:AttrStrListDocPropUznesenieBODA4">
    <vt:lpwstr/>
  </property>
  <property fmtid="{D5CDD505-2E9C-101B-9397-08002B2CF9AE}" pid="85" name="FSC#SKEDITIONSLOVLEX@103.510:AttrStrListDocPropUznesenieZodpovednyA4">
    <vt:lpwstr/>
  </property>
  <property fmtid="{D5CDD505-2E9C-101B-9397-08002B2CF9AE}" pid="86" name="FSC#SKEDITIONSLOVLEX@103.510:AttrStrListDocPropUznesenieTextA4">
    <vt:lpwstr/>
  </property>
  <property fmtid="{D5CDD505-2E9C-101B-9397-08002B2CF9AE}" pid="87" name="FSC#SKEDITIONSLOVLEX@103.510:AttrStrListDocPropUznesenieTerminA4">
    <vt:lpwstr/>
  </property>
  <property fmtid="{D5CDD505-2E9C-101B-9397-08002B2CF9AE}" pid="88" name="FSC#SKEDITIONSLOVLEX@103.510:AttrStrListDocPropUznesenieCastB">
    <vt:lpwstr/>
  </property>
  <property fmtid="{D5CDD505-2E9C-101B-9397-08002B2CF9AE}" pid="89" name="FSC#SKEDITIONSLOVLEX@103.510:AttrStrListDocPropUznesenieBODB1">
    <vt:lpwstr/>
  </property>
  <property fmtid="{D5CDD505-2E9C-101B-9397-08002B2CF9AE}" pid="90" name="FSC#SKEDITIONSLOVLEX@103.510:AttrStrListDocPropUznesenieZodpovednyB1">
    <vt:lpwstr/>
  </property>
  <property fmtid="{D5CDD505-2E9C-101B-9397-08002B2CF9AE}" pid="91" name="FSC#SKEDITIONSLOVLEX@103.510:AttrStrListDocPropUznesenieTextB1">
    <vt:lpwstr/>
  </property>
  <property fmtid="{D5CDD505-2E9C-101B-9397-08002B2CF9AE}" pid="92" name="FSC#SKEDITIONSLOVLEX@103.510:AttrStrListDocPropUznesenieTerminB1">
    <vt:lpwstr/>
  </property>
  <property fmtid="{D5CDD505-2E9C-101B-9397-08002B2CF9AE}" pid="93" name="FSC#SKEDITIONSLOVLEX@103.510:AttrStrListDocPropUznesenieBODB2">
    <vt:lpwstr/>
  </property>
  <property fmtid="{D5CDD505-2E9C-101B-9397-08002B2CF9AE}" pid="94" name="FSC#SKEDITIONSLOVLEX@103.510:AttrStrListDocPropUznesenieZodpovednyB2">
    <vt:lpwstr/>
  </property>
  <property fmtid="{D5CDD505-2E9C-101B-9397-08002B2CF9AE}" pid="95" name="FSC#SKEDITIONSLOVLEX@103.510:AttrStrListDocPropUznesenieTextB2">
    <vt:lpwstr/>
  </property>
  <property fmtid="{D5CDD505-2E9C-101B-9397-08002B2CF9AE}" pid="96" name="FSC#SKEDITIONSLOVLEX@103.510:AttrStrListDocPropUznesenieTerminB2">
    <vt:lpwstr/>
  </property>
  <property fmtid="{D5CDD505-2E9C-101B-9397-08002B2CF9AE}" pid="97" name="FSC#SKEDITIONSLOVLEX@103.510:AttrStrListDocPropUznesenieBODB3">
    <vt:lpwstr/>
  </property>
  <property fmtid="{D5CDD505-2E9C-101B-9397-08002B2CF9AE}" pid="98" name="FSC#SKEDITIONSLOVLEX@103.510:AttrStrListDocPropUznesenieZodpovednyB3">
    <vt:lpwstr/>
  </property>
  <property fmtid="{D5CDD505-2E9C-101B-9397-08002B2CF9AE}" pid="99" name="FSC#SKEDITIONSLOVLEX@103.510:AttrStrListDocPropUznesenieTextB3">
    <vt:lpwstr/>
  </property>
  <property fmtid="{D5CDD505-2E9C-101B-9397-08002B2CF9AE}" pid="100" name="FSC#SKEDITIONSLOVLEX@103.510:AttrStrListDocPropUznesenieTerminB3">
    <vt:lpwstr/>
  </property>
  <property fmtid="{D5CDD505-2E9C-101B-9397-08002B2CF9AE}" pid="101" name="FSC#SKEDITIONSLOVLEX@103.510:AttrStrListDocPropUznesenieBODB4">
    <vt:lpwstr/>
  </property>
  <property fmtid="{D5CDD505-2E9C-101B-9397-08002B2CF9AE}" pid="102" name="FSC#SKEDITIONSLOVLEX@103.510:AttrStrListDocPropUznesenieZodpovednyB4">
    <vt:lpwstr/>
  </property>
  <property fmtid="{D5CDD505-2E9C-101B-9397-08002B2CF9AE}" pid="103" name="FSC#SKEDITIONSLOVLEX@103.510:AttrStrListDocPropUznesenieTextB4">
    <vt:lpwstr/>
  </property>
  <property fmtid="{D5CDD505-2E9C-101B-9397-08002B2CF9AE}" pid="104" name="FSC#SKEDITIONSLOVLEX@103.510:AttrStrListDocPropUznesenieTerminB4">
    <vt:lpwstr/>
  </property>
  <property fmtid="{D5CDD505-2E9C-101B-9397-08002B2CF9AE}" pid="105" name="FSC#SKEDITIONSLOVLEX@103.510:AttrStrListDocPropUznesenieCastC">
    <vt:lpwstr/>
  </property>
  <property fmtid="{D5CDD505-2E9C-101B-9397-08002B2CF9AE}" pid="106" name="FSC#SKEDITIONSLOVLEX@103.510:AttrStrListDocPropUznesenieBODC1">
    <vt:lpwstr/>
  </property>
  <property fmtid="{D5CDD505-2E9C-101B-9397-08002B2CF9AE}" pid="107" name="FSC#SKEDITIONSLOVLEX@103.510:AttrStrListDocPropUznesenieZodpovednyC1">
    <vt:lpwstr/>
  </property>
  <property fmtid="{D5CDD505-2E9C-101B-9397-08002B2CF9AE}" pid="108" name="FSC#SKEDITIONSLOVLEX@103.510:AttrStrListDocPropUznesenieTextC1">
    <vt:lpwstr/>
  </property>
  <property fmtid="{D5CDD505-2E9C-101B-9397-08002B2CF9AE}" pid="109" name="FSC#SKEDITIONSLOVLEX@103.510:AttrStrListDocPropUznesenieTerminC1">
    <vt:lpwstr/>
  </property>
  <property fmtid="{D5CDD505-2E9C-101B-9397-08002B2CF9AE}" pid="110" name="FSC#SKEDITIONSLOVLEX@103.510:AttrStrListDocPropUznesenieBODC2">
    <vt:lpwstr/>
  </property>
  <property fmtid="{D5CDD505-2E9C-101B-9397-08002B2CF9AE}" pid="111" name="FSC#SKEDITIONSLOVLEX@103.510:AttrStrListDocPropUznesenieZodpovednyC2">
    <vt:lpwstr/>
  </property>
  <property fmtid="{D5CDD505-2E9C-101B-9397-08002B2CF9AE}" pid="112" name="FSC#SKEDITIONSLOVLEX@103.510:AttrStrListDocPropUznesenieTextC2">
    <vt:lpwstr/>
  </property>
  <property fmtid="{D5CDD505-2E9C-101B-9397-08002B2CF9AE}" pid="113" name="FSC#SKEDITIONSLOVLEX@103.510:AttrStrListDocPropUznesenieTerminC2">
    <vt:lpwstr/>
  </property>
  <property fmtid="{D5CDD505-2E9C-101B-9397-08002B2CF9AE}" pid="114" name="FSC#SKEDITIONSLOVLEX@103.510:AttrStrListDocPropUznesenieBODC3">
    <vt:lpwstr/>
  </property>
  <property fmtid="{D5CDD505-2E9C-101B-9397-08002B2CF9AE}" pid="115" name="FSC#SKEDITIONSLOVLEX@103.510:AttrStrListDocPropUznesenieZodpovednyC3">
    <vt:lpwstr/>
  </property>
  <property fmtid="{D5CDD505-2E9C-101B-9397-08002B2CF9AE}" pid="116" name="FSC#SKEDITIONSLOVLEX@103.510:AttrStrListDocPropUznesenieTextC3">
    <vt:lpwstr/>
  </property>
  <property fmtid="{D5CDD505-2E9C-101B-9397-08002B2CF9AE}" pid="117" name="FSC#SKEDITIONSLOVLEX@103.510:AttrStrListDocPropUznesenieTerminC3">
    <vt:lpwstr/>
  </property>
  <property fmtid="{D5CDD505-2E9C-101B-9397-08002B2CF9AE}" pid="118" name="FSC#SKEDITIONSLOVLEX@103.510:AttrStrListDocPropUznesenieBODC4">
    <vt:lpwstr/>
  </property>
  <property fmtid="{D5CDD505-2E9C-101B-9397-08002B2CF9AE}" pid="119" name="FSC#SKEDITIONSLOVLEX@103.510:AttrStrListDocPropUznesenieZodpovednyC4">
    <vt:lpwstr/>
  </property>
  <property fmtid="{D5CDD505-2E9C-101B-9397-08002B2CF9AE}" pid="120" name="FSC#SKEDITIONSLOVLEX@103.510:AttrStrListDocPropUznesenieTextC4">
    <vt:lpwstr/>
  </property>
  <property fmtid="{D5CDD505-2E9C-101B-9397-08002B2CF9AE}" pid="121" name="FSC#SKEDITIONSLOVLEX@103.510:AttrStrListDocPropUznesenieTerminC4">
    <vt:lpwstr/>
  </property>
  <property fmtid="{D5CDD505-2E9C-101B-9397-08002B2CF9AE}" pid="122" name="FSC#SKEDITIONSLOVLEX@103.510:AttrStrListDocPropUznesenieCastD">
    <vt:lpwstr/>
  </property>
  <property fmtid="{D5CDD505-2E9C-101B-9397-08002B2CF9AE}" pid="123" name="FSC#SKEDITIONSLOVLEX@103.510:AttrStrListDocPropUznesenieBODD1">
    <vt:lpwstr/>
  </property>
  <property fmtid="{D5CDD505-2E9C-101B-9397-08002B2CF9AE}" pid="124" name="FSC#SKEDITIONSLOVLEX@103.510:AttrStrListDocPropUznesenieZodpovednyD1">
    <vt:lpwstr/>
  </property>
  <property fmtid="{D5CDD505-2E9C-101B-9397-08002B2CF9AE}" pid="125" name="FSC#SKEDITIONSLOVLEX@103.510:AttrStrListDocPropUznesenieTextD1">
    <vt:lpwstr/>
  </property>
  <property fmtid="{D5CDD505-2E9C-101B-9397-08002B2CF9AE}" pid="126" name="FSC#SKEDITIONSLOVLEX@103.510:AttrStrListDocPropUznesenieTerminD1">
    <vt:lpwstr/>
  </property>
  <property fmtid="{D5CDD505-2E9C-101B-9397-08002B2CF9AE}" pid="127" name="FSC#SKEDITIONSLOVLEX@103.510:AttrStrListDocPropUznesenieBODD2">
    <vt:lpwstr/>
  </property>
  <property fmtid="{D5CDD505-2E9C-101B-9397-08002B2CF9AE}" pid="128" name="FSC#SKEDITIONSLOVLEX@103.510:AttrStrListDocPropUznesenieZodpovednyD2">
    <vt:lpwstr/>
  </property>
  <property fmtid="{D5CDD505-2E9C-101B-9397-08002B2CF9AE}" pid="129" name="FSC#SKEDITIONSLOVLEX@103.510:AttrStrListDocPropUznesenieTextD2">
    <vt:lpwstr/>
  </property>
  <property fmtid="{D5CDD505-2E9C-101B-9397-08002B2CF9AE}" pid="130" name="FSC#SKEDITIONSLOVLEX@103.510:AttrStrListDocPropUznesenieTerminD2">
    <vt:lpwstr/>
  </property>
  <property fmtid="{D5CDD505-2E9C-101B-9397-08002B2CF9AE}" pid="131" name="FSC#SKEDITIONSLOVLEX@103.510:AttrStrListDocPropUznesenieBODD3">
    <vt:lpwstr/>
  </property>
  <property fmtid="{D5CDD505-2E9C-101B-9397-08002B2CF9AE}" pid="132" name="FSC#SKEDITIONSLOVLEX@103.510:AttrStrListDocPropUznesenieZodpovednyD3">
    <vt:lpwstr/>
  </property>
  <property fmtid="{D5CDD505-2E9C-101B-9397-08002B2CF9AE}" pid="133" name="FSC#SKEDITIONSLOVLEX@103.510:AttrStrListDocPropUznesenieTextD3">
    <vt:lpwstr/>
  </property>
  <property fmtid="{D5CDD505-2E9C-101B-9397-08002B2CF9AE}" pid="134" name="FSC#SKEDITIONSLOVLEX@103.510:AttrStrListDocPropUznesenieTerminD3">
    <vt:lpwstr/>
  </property>
  <property fmtid="{D5CDD505-2E9C-101B-9397-08002B2CF9AE}" pid="135" name="FSC#SKEDITIONSLOVLEX@103.510:AttrStrListDocPropUznesenieBODD4">
    <vt:lpwstr/>
  </property>
  <property fmtid="{D5CDD505-2E9C-101B-9397-08002B2CF9AE}" pid="136" name="FSC#SKEDITIONSLOVLEX@103.510:AttrStrListDocPropUznesenieZodpovednyD4">
    <vt:lpwstr/>
  </property>
  <property fmtid="{D5CDD505-2E9C-101B-9397-08002B2CF9AE}" pid="137" name="FSC#SKEDITIONSLOVLEX@103.510:AttrStrListDocPropUznesenieTextD4">
    <vt:lpwstr/>
  </property>
  <property fmtid="{D5CDD505-2E9C-101B-9397-08002B2CF9AE}" pid="138" name="FSC#SKEDITIONSLOVLEX@103.510:AttrStrListDocPropUznesenieTerminD4">
    <vt:lpwstr/>
  </property>
  <property fmtid="{D5CDD505-2E9C-101B-9397-08002B2CF9AE}" pid="139" name="FSC#SKEDITIONSLOVLEX@103.510:AttrStrListDocPropUznesenieVykonaju">
    <vt:lpwstr/>
  </property>
  <property fmtid="{D5CDD505-2E9C-101B-9397-08002B2CF9AE}" pid="140" name="FSC#SKEDITIONSLOVLEX@103.510:AttrStrListDocPropUznesenieNaVedomie">
    <vt:lpwstr/>
  </property>
  <property fmtid="{D5CDD505-2E9C-101B-9397-08002B2CF9AE}" pid="141" name="FSC#SKEDITIONSLOVLEX@103.510:funkciaPred">
    <vt:lpwstr>Hlavná štátna radkyňa</vt:lpwstr>
  </property>
  <property fmtid="{D5CDD505-2E9C-101B-9397-08002B2CF9AE}" pid="142" name="FSC#SKEDITIONSLOVLEX@103.510:funkciaPredAkuzativ">
    <vt:lpwstr>Hlavnú štátnu radkyňu</vt:lpwstr>
  </property>
  <property fmtid="{D5CDD505-2E9C-101B-9397-08002B2CF9AE}" pid="143" name="FSC#SKEDITIONSLOVLEX@103.510:funkciaPredDativ">
    <vt:lpwstr>Hlavnej štátnej radkyni</vt:lpwstr>
  </property>
  <property fmtid="{D5CDD505-2E9C-101B-9397-08002B2CF9AE}" pid="144" name="FSC#SKEDITIONSLOVLEX@103.510:funkciaZodpPred">
    <vt:lpwstr>vedúci Úradu vlády Slovenskej republiky</vt:lpwstr>
  </property>
  <property fmtid="{D5CDD505-2E9C-101B-9397-08002B2CF9AE}" pid="145" name="FSC#SKEDITIONSLOVLEX@103.510:funkciaZodpPredAkuzativ">
    <vt:lpwstr>vedúceho Úradu vlády Slovenskej republiky</vt:lpwstr>
  </property>
  <property fmtid="{D5CDD505-2E9C-101B-9397-08002B2CF9AE}" pid="146" name="FSC#SKEDITIONSLOVLEX@103.510:funkciaZodpPredDativ">
    <vt:lpwstr>vedúcemu Úradu vlády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Július Jakab_x000d_
vedúci Úradu vlády Slovenskej republiky</vt:lpwstr>
  </property>
  <property fmtid="{D5CDD505-2E9C-101B-9397-08002B2CF9AE}" pid="151" name="FSC#SKEDITIONSLOVLEX@103.510:AttrStrListDocPropTextVseobPrilohy">
    <vt:lpwstr/>
  </property>
  <property fmtid="{D5CDD505-2E9C-101B-9397-08002B2CF9AE}" pid="152" name="FSC#SKEDITIONSLOVLEX@103.510:AttrStrListDocPropTextPredklSpravy">
    <vt:lpwstr/>
  </property>
  <property fmtid="{D5CDD505-2E9C-101B-9397-08002B2CF9AE}" pid="153" name="FSC#SKEDITIONSLOVLEX@103.510:vytvorenedna">
    <vt:lpwstr>9. 5. 2023</vt:lpwstr>
  </property>
  <property fmtid="{D5CDD505-2E9C-101B-9397-08002B2CF9AE}" pid="154" name="FSC#COOSYSTEM@1.1:Container">
    <vt:lpwstr>COO.2145.1000.3.5653830</vt:lpwstr>
  </property>
  <property fmtid="{D5CDD505-2E9C-101B-9397-08002B2CF9AE}" pid="155" name="FSC#FSCFOLIO@1.1001:docpropproject">
    <vt:lpwstr/>
  </property>
</Properties>
</file>